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25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576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Kalali Amir H</w:t>
              </w:r>
            </w:hyperlink>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AtaiBeckley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tcBorders>
              <w:bottom w:val="single" w:sz="8" w:color="0000EE"/>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INDUSTRIOUS NYC, 250 WEST 34TH ST</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10119</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Barrett, as attorney 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3646"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2026-06-08T19:02:52Z</dcterms:created>
  <dcterms:modified xsi:type="dcterms:W3CDTF">2026-06-08T19:02:52Z</dcterms:modified>
</cp:coreProperties>
</file>